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5B" w:rsidRPr="00CA341F" w:rsidRDefault="00E96E01" w:rsidP="00E96E01">
      <w:pPr>
        <w:jc w:val="both"/>
        <w:rPr>
          <w:b/>
        </w:rPr>
      </w:pPr>
      <w:r w:rsidRPr="00CA341F">
        <w:rPr>
          <w:b/>
        </w:rPr>
        <w:t>ATIK YÖNETİMİ POLİTİKASI</w:t>
      </w:r>
    </w:p>
    <w:p w:rsidR="00E96E01" w:rsidRDefault="00E96E01" w:rsidP="00E96E01">
      <w:pPr>
        <w:jc w:val="both"/>
      </w:pPr>
    </w:p>
    <w:p w:rsidR="00E96E01" w:rsidRDefault="00E96E01" w:rsidP="00E96E01">
      <w:pPr>
        <w:jc w:val="both"/>
      </w:pPr>
      <w:r>
        <w:t xml:space="preserve">Selçuk Üniversitesi, </w:t>
      </w:r>
      <w:r w:rsidRPr="00E96E01">
        <w:t>Çevre ve Şehircilik Bakanlığı</w:t>
      </w:r>
      <w:r>
        <w:t xml:space="preserve"> </w:t>
      </w:r>
      <w:r w:rsidRPr="00E96E01">
        <w:t xml:space="preserve">tarafından yayımlanan </w:t>
      </w:r>
      <w:r>
        <w:t>“</w:t>
      </w:r>
      <w:r w:rsidRPr="00E96E01">
        <w:t>Atık Yönetimi Yönetmeliği</w:t>
      </w:r>
      <w:r>
        <w:t>”</w:t>
      </w:r>
      <w:r w:rsidRPr="00E96E01">
        <w:t xml:space="preserve"> ve diğer ilgili yönetmeliklere uygun olarak</w:t>
      </w:r>
      <w:r w:rsidR="00F0712C">
        <w:t xml:space="preserve"> </w:t>
      </w:r>
      <w:r w:rsidR="00F0712C" w:rsidRPr="00F0712C">
        <w:t>hammadde ve doğal kaynakların etkin yönetimi ile sürdürülebilir kalkınma ilkeleri doğrultusunda</w:t>
      </w:r>
      <w:r w:rsidRPr="00E96E01">
        <w:t xml:space="preserve"> </w:t>
      </w:r>
      <w:r>
        <w:t xml:space="preserve">atıkların oluşumundan </w:t>
      </w:r>
      <w:proofErr w:type="spellStart"/>
      <w:r>
        <w:t>bertarafına</w:t>
      </w:r>
      <w:proofErr w:type="spellEnd"/>
      <w:r>
        <w:t xml:space="preserve"> kadar çevre ve insan sağlığına zarar vermeden yönetiminin sağlanmasını hedefler.</w:t>
      </w:r>
      <w:r w:rsidR="00F0712C">
        <w:t xml:space="preserve"> </w:t>
      </w:r>
    </w:p>
    <w:p w:rsidR="00E96E01" w:rsidRDefault="00F0712C" w:rsidP="00E96E01">
      <w:pPr>
        <w:jc w:val="both"/>
      </w:pPr>
      <w:r w:rsidRPr="00F0712C">
        <w:t>Üniversitemiz</w:t>
      </w:r>
      <w:r w:rsidR="00766A96">
        <w:t>;</w:t>
      </w:r>
      <w:r w:rsidRPr="00F0712C">
        <w:t xml:space="preserve"> </w:t>
      </w:r>
      <w:r>
        <w:t xml:space="preserve">eğitim-öğretim, araştırma-geliştirme, üretim ve hizmet faaliyetleri gibi çeşitli sebeplerle açığa çıkan </w:t>
      </w:r>
      <w:r w:rsidR="00766A96">
        <w:t>a</w:t>
      </w:r>
      <w:r w:rsidR="00766A96" w:rsidRPr="00766A96">
        <w:t>tık oluşumunun azaltılması, atıkların yeniden kullanımı, geri dönüşümü, geri kazanımı</w:t>
      </w:r>
      <w:r w:rsidR="00766A96">
        <w:t xml:space="preserve">, depolanması, uygun bertaraf yöntemlerinin belirlenmesi ve </w:t>
      </w:r>
      <w:r w:rsidR="00766A96" w:rsidRPr="00766A96">
        <w:t>doğal kaynak kullanımının azaltılması</w:t>
      </w:r>
      <w:r w:rsidR="00766A96">
        <w:t xml:space="preserve">na dair </w:t>
      </w:r>
      <w:r w:rsidR="000A6C93">
        <w:t>tüm süreçleri desteklemektedir.</w:t>
      </w:r>
    </w:p>
    <w:p w:rsidR="000A6C93" w:rsidRDefault="000A6C93" w:rsidP="00E96E01">
      <w:pPr>
        <w:jc w:val="both"/>
      </w:pPr>
      <w:r>
        <w:t>Bu kapsamda Selçuk Üniversitesi;</w:t>
      </w:r>
    </w:p>
    <w:p w:rsidR="000A6C93" w:rsidRDefault="000A6C93" w:rsidP="000A6C93">
      <w:pPr>
        <w:pStyle w:val="ListeParagraf"/>
        <w:numPr>
          <w:ilvl w:val="0"/>
          <w:numId w:val="5"/>
        </w:numPr>
        <w:jc w:val="both"/>
      </w:pPr>
      <w:r>
        <w:t>Üniversite personeli ve öğrencilerde farkındalık oluşturulması,</w:t>
      </w:r>
    </w:p>
    <w:p w:rsidR="000A6C93" w:rsidRDefault="000A6C93" w:rsidP="000A6C93">
      <w:pPr>
        <w:pStyle w:val="ListeParagraf"/>
        <w:numPr>
          <w:ilvl w:val="0"/>
          <w:numId w:val="5"/>
        </w:numPr>
        <w:jc w:val="both"/>
      </w:pPr>
      <w:r>
        <w:t>Kamuoyunda farkındalık oluşturulması,</w:t>
      </w:r>
    </w:p>
    <w:p w:rsidR="000A6C93" w:rsidRDefault="000A6C93" w:rsidP="000A6C93">
      <w:pPr>
        <w:pStyle w:val="ListeParagraf"/>
        <w:numPr>
          <w:ilvl w:val="0"/>
          <w:numId w:val="5"/>
        </w:numPr>
        <w:jc w:val="both"/>
      </w:pPr>
      <w:r>
        <w:t>Atık oluşumunun önlenmesi veya mümkün olduğunca azaltılması</w:t>
      </w:r>
    </w:p>
    <w:p w:rsidR="000A6C93" w:rsidRDefault="000A6C93" w:rsidP="000A6C93">
      <w:pPr>
        <w:pStyle w:val="ListeParagraf"/>
        <w:numPr>
          <w:ilvl w:val="0"/>
          <w:numId w:val="5"/>
        </w:numPr>
        <w:jc w:val="both"/>
      </w:pPr>
      <w:r>
        <w:t xml:space="preserve">Atıkların sınıflandırılması (organik, inorganik, </w:t>
      </w:r>
      <w:proofErr w:type="spellStart"/>
      <w:r>
        <w:t>toksik</w:t>
      </w:r>
      <w:proofErr w:type="spellEnd"/>
      <w:r>
        <w:t xml:space="preserve"> vb.)</w:t>
      </w:r>
    </w:p>
    <w:p w:rsidR="000A6C93" w:rsidRDefault="000A6C93" w:rsidP="000A6C93">
      <w:pPr>
        <w:pStyle w:val="ListeParagraf"/>
        <w:numPr>
          <w:ilvl w:val="0"/>
          <w:numId w:val="5"/>
        </w:numPr>
        <w:jc w:val="both"/>
      </w:pPr>
      <w:r>
        <w:t>G</w:t>
      </w:r>
      <w:r w:rsidRPr="000A6C93">
        <w:t xml:space="preserve">eri dönüşüm/geri kazanımlarının sağlanması, mümkün olmaması halinde ise </w:t>
      </w:r>
      <w:r>
        <w:t>çevre ve insan sağlığına</w:t>
      </w:r>
      <w:r w:rsidRPr="000A6C93">
        <w:t xml:space="preserve"> </w:t>
      </w:r>
      <w:r>
        <w:t>zarar vermeyecek/en az zarar verecek</w:t>
      </w:r>
      <w:r w:rsidRPr="000A6C93">
        <w:t xml:space="preserve"> şekilde nihai </w:t>
      </w:r>
      <w:proofErr w:type="spellStart"/>
      <w:r w:rsidRPr="000A6C93">
        <w:t>bertaraflarının</w:t>
      </w:r>
      <w:proofErr w:type="spellEnd"/>
      <w:r w:rsidRPr="000A6C93">
        <w:t xml:space="preserve"> sağlanması</w:t>
      </w:r>
    </w:p>
    <w:p w:rsidR="000A6C93" w:rsidRDefault="000A6C93" w:rsidP="000A6C93">
      <w:pPr>
        <w:pStyle w:val="ListeParagraf"/>
        <w:numPr>
          <w:ilvl w:val="0"/>
          <w:numId w:val="5"/>
        </w:numPr>
        <w:jc w:val="both"/>
      </w:pPr>
      <w:r w:rsidRPr="000A6C93">
        <w:t>Doğal kaynakların olabildiğince az kullanıldığı temiz teknolojilerin geliştirilmesi ve kullanılması</w:t>
      </w:r>
    </w:p>
    <w:p w:rsidR="000A6C93" w:rsidRDefault="00B13BC5" w:rsidP="00B13BC5">
      <w:pPr>
        <w:pStyle w:val="ListeParagraf"/>
        <w:numPr>
          <w:ilvl w:val="0"/>
          <w:numId w:val="5"/>
        </w:numPr>
        <w:jc w:val="both"/>
      </w:pPr>
      <w:r>
        <w:t xml:space="preserve">Geçici olarak depolanan atıkların </w:t>
      </w:r>
      <w:r w:rsidRPr="00B13BC5">
        <w:t xml:space="preserve">en yakın ve en uygun tesise en hızlı şekilde ulaştırılarak, uygun yöntem ve teknolojiler kullanılarak işlenmesi </w:t>
      </w:r>
    </w:p>
    <w:p w:rsidR="00B13BC5" w:rsidRDefault="00B13BC5" w:rsidP="00B13BC5">
      <w:pPr>
        <w:jc w:val="both"/>
      </w:pPr>
      <w:proofErr w:type="gramStart"/>
      <w:r>
        <w:t>hususunda</w:t>
      </w:r>
      <w:proofErr w:type="gramEnd"/>
      <w:r>
        <w:t xml:space="preserve"> hassasiyet gösterir.</w:t>
      </w:r>
    </w:p>
    <w:p w:rsidR="009B1A54" w:rsidRDefault="009B1A54" w:rsidP="00B13BC5">
      <w:pPr>
        <w:jc w:val="both"/>
      </w:pPr>
      <w:r>
        <w:t>Üniversitemizde;</w:t>
      </w:r>
    </w:p>
    <w:p w:rsidR="009B1A54" w:rsidRDefault="009B1A54" w:rsidP="009B1A54">
      <w:pPr>
        <w:pStyle w:val="ListeParagraf"/>
        <w:numPr>
          <w:ilvl w:val="0"/>
          <w:numId w:val="6"/>
        </w:numPr>
        <w:jc w:val="both"/>
      </w:pPr>
      <w:r>
        <w:t>Personellerimiz, öğrencilerimiz ve halka yönelik a</w:t>
      </w:r>
      <w:r w:rsidRPr="009B1A54">
        <w:t xml:space="preserve">tık oluşumunu azaltacak ve ilgili farkındalığı sağlayacak </w:t>
      </w:r>
      <w:r>
        <w:t xml:space="preserve">eğitim, </w:t>
      </w:r>
      <w:proofErr w:type="gramStart"/>
      <w:r>
        <w:t>sempozyum</w:t>
      </w:r>
      <w:proofErr w:type="gramEnd"/>
      <w:r>
        <w:t>, konferans vb. çeşitli etkinlikler düzenlenmektedir.</w:t>
      </w:r>
    </w:p>
    <w:p w:rsidR="00B13BC5" w:rsidRDefault="009B1A54" w:rsidP="009B1A54">
      <w:pPr>
        <w:pStyle w:val="ListeParagraf"/>
        <w:numPr>
          <w:ilvl w:val="0"/>
          <w:numId w:val="6"/>
        </w:numPr>
        <w:jc w:val="both"/>
      </w:pPr>
      <w:r>
        <w:t>Kampüsümüzün</w:t>
      </w:r>
      <w:r w:rsidRPr="009B1A54">
        <w:t xml:space="preserve"> farklı noktalarında bulunan büyük konteynerler ve fakülte, yüksekokul gibi birimlerimizin hemen her katında bulunan özel geri dönüşüm kutuları ile birçok </w:t>
      </w:r>
      <w:r>
        <w:t>malzeme</w:t>
      </w:r>
      <w:r w:rsidRPr="009B1A54">
        <w:t xml:space="preserve"> kaynağında</w:t>
      </w:r>
      <w:r>
        <w:t xml:space="preserve"> sınıflandırılarak</w:t>
      </w:r>
      <w:r w:rsidRPr="009B1A54">
        <w:t xml:space="preserve"> geri dönüştürülmektedir.</w:t>
      </w:r>
      <w:r>
        <w:t xml:space="preserve"> </w:t>
      </w:r>
      <w:r w:rsidRPr="009B1A54">
        <w:t xml:space="preserve">Kaynağında geri dönüştürülen malzemeler karton, </w:t>
      </w:r>
      <w:proofErr w:type="gramStart"/>
      <w:r w:rsidRPr="009B1A54">
        <w:t>kağıt</w:t>
      </w:r>
      <w:proofErr w:type="gramEnd"/>
      <w:r w:rsidRPr="009B1A54">
        <w:t>, plastik, cam, piller, metaller, maskeler, eldivenler ve çeşitli organik atıklardır.</w:t>
      </w:r>
    </w:p>
    <w:p w:rsidR="009B1A54" w:rsidRDefault="009B1A54" w:rsidP="009B1A54">
      <w:pPr>
        <w:pStyle w:val="ListeParagraf"/>
        <w:numPr>
          <w:ilvl w:val="0"/>
          <w:numId w:val="6"/>
        </w:numPr>
        <w:jc w:val="both"/>
      </w:pPr>
      <w:r>
        <w:t>Kimyasal</w:t>
      </w:r>
      <w:r w:rsidR="00CA341F">
        <w:t xml:space="preserve"> </w:t>
      </w:r>
      <w:r w:rsidRPr="009B1A54">
        <w:t>ve tıbbi malzemelerin kullanıldığı fakültele</w:t>
      </w:r>
      <w:r>
        <w:t>rimizde</w:t>
      </w:r>
      <w:r w:rsidRPr="009B1A54">
        <w:t xml:space="preserve"> atıklar için güvenli toplama depoları inşa edil</w:t>
      </w:r>
      <w:r>
        <w:t>miştir.</w:t>
      </w:r>
      <w:r w:rsidR="00CA341F">
        <w:t xml:space="preserve"> Toplanan kimyasallar belirli aralıklarla, çevre ve insan sağlığı dikkate alınarak anlaşmalı firmalara iletilmektedir.</w:t>
      </w:r>
    </w:p>
    <w:p w:rsidR="00B1662A" w:rsidRDefault="00B1662A" w:rsidP="00B1662A">
      <w:pPr>
        <w:pStyle w:val="ListeParagraf"/>
        <w:numPr>
          <w:ilvl w:val="0"/>
          <w:numId w:val="6"/>
        </w:numPr>
        <w:jc w:val="both"/>
      </w:pPr>
      <w:r w:rsidRPr="00B1662A">
        <w:t>Kullanılan kimyasal</w:t>
      </w:r>
      <w:r>
        <w:t xml:space="preserve"> malzemeler</w:t>
      </w:r>
      <w:r w:rsidRPr="00B1662A">
        <w:t xml:space="preserve"> asla kanalizasyon sistemine </w:t>
      </w:r>
      <w:r>
        <w:t xml:space="preserve">verilmez. Depolar </w:t>
      </w:r>
      <w:r w:rsidRPr="00B1662A">
        <w:t>binaların dışına inşa edilmiş ve olası bir patlamada kimseye zarar vermeyecek şekilde konumlandırılmışt</w:t>
      </w:r>
      <w:r>
        <w:t>ır.</w:t>
      </w:r>
      <w:bookmarkStart w:id="0" w:name="_GoBack"/>
      <w:bookmarkEnd w:id="0"/>
    </w:p>
    <w:p w:rsidR="009B1A54" w:rsidRDefault="00CA341F" w:rsidP="00CA341F">
      <w:pPr>
        <w:pStyle w:val="ListeParagraf"/>
        <w:numPr>
          <w:ilvl w:val="0"/>
          <w:numId w:val="6"/>
        </w:numPr>
        <w:jc w:val="both"/>
      </w:pPr>
      <w:r>
        <w:t>Kampüsümüzde mevcut yeşil alanların budaması sonucu elde edilen dallar, kesilen çimler ve sonbaharda toplanan yapraklar farklı yöntemlerle geri dönüştürülmekte olup, özellikle ot ve yapraklar Ziraat ve Veteriner Fakültelerimize ait çiftliklerdeki ahır hayvanlarına yedirilmekte ve herhangi bir organik atık oluşmamaktadır.</w:t>
      </w:r>
    </w:p>
    <w:p w:rsidR="00CA341F" w:rsidRDefault="00CA341F" w:rsidP="00CA341F">
      <w:pPr>
        <w:pStyle w:val="ListeParagraf"/>
        <w:numPr>
          <w:ilvl w:val="0"/>
          <w:numId w:val="6"/>
        </w:numPr>
        <w:jc w:val="both"/>
      </w:pPr>
      <w:r>
        <w:t>K</w:t>
      </w:r>
      <w:r w:rsidRPr="00CA341F">
        <w:t>ampüste</w:t>
      </w:r>
      <w:r>
        <w:t xml:space="preserve"> yer alan</w:t>
      </w:r>
      <w:r w:rsidRPr="00CA341F">
        <w:t xml:space="preserve"> kafeteryalardan gelen yemek atıklarını ve mevsimsel budama sonucu oluşan şube artıklarını </w:t>
      </w:r>
      <w:proofErr w:type="spellStart"/>
      <w:r w:rsidRPr="00CA341F">
        <w:t>kompost</w:t>
      </w:r>
      <w:proofErr w:type="spellEnd"/>
      <w:r w:rsidRPr="00CA341F">
        <w:t xml:space="preserve"> gübreye dönüştürmek için büyük hacimli </w:t>
      </w:r>
      <w:proofErr w:type="spellStart"/>
      <w:r w:rsidRPr="00CA341F">
        <w:t>kompost</w:t>
      </w:r>
      <w:proofErr w:type="spellEnd"/>
      <w:r w:rsidRPr="00CA341F">
        <w:t xml:space="preserve"> makinesi mevcuttur.</w:t>
      </w:r>
    </w:p>
    <w:p w:rsidR="000A6C93" w:rsidRDefault="000A6C93" w:rsidP="00E96E01">
      <w:pPr>
        <w:jc w:val="both"/>
      </w:pPr>
    </w:p>
    <w:sectPr w:rsidR="000A6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504E"/>
    <w:multiLevelType w:val="multilevel"/>
    <w:tmpl w:val="091252BA"/>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5173D8"/>
    <w:multiLevelType w:val="hybridMultilevel"/>
    <w:tmpl w:val="CAB8A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51689D"/>
    <w:multiLevelType w:val="hybridMultilevel"/>
    <w:tmpl w:val="86389D00"/>
    <w:lvl w:ilvl="0" w:tplc="FE361DD0">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4F7EDF"/>
    <w:multiLevelType w:val="hybridMultilevel"/>
    <w:tmpl w:val="968033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852CDE"/>
    <w:multiLevelType w:val="hybridMultilevel"/>
    <w:tmpl w:val="D102BEC4"/>
    <w:lvl w:ilvl="0" w:tplc="DC449D9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B7"/>
    <w:rsid w:val="000A6C93"/>
    <w:rsid w:val="00472F39"/>
    <w:rsid w:val="00563225"/>
    <w:rsid w:val="00766A96"/>
    <w:rsid w:val="009B1A54"/>
    <w:rsid w:val="00B13BC5"/>
    <w:rsid w:val="00B1662A"/>
    <w:rsid w:val="00CA341F"/>
    <w:rsid w:val="00DE3D6E"/>
    <w:rsid w:val="00E55CB7"/>
    <w:rsid w:val="00E80B5B"/>
    <w:rsid w:val="00E96E01"/>
    <w:rsid w:val="00F071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9658C-008C-4EF7-A636-1E8B77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E3D6E"/>
    <w:pPr>
      <w:keepNext/>
      <w:keepLines/>
      <w:numPr>
        <w:numId w:val="3"/>
      </w:numPr>
      <w:spacing w:before="240" w:after="0" w:line="276" w:lineRule="auto"/>
      <w:ind w:hanging="360"/>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DE3D6E"/>
    <w:pPr>
      <w:keepNext/>
      <w:keepLines/>
      <w:tabs>
        <w:tab w:val="num" w:pos="720"/>
      </w:tabs>
      <w:spacing w:before="40" w:after="0" w:line="276" w:lineRule="auto"/>
      <w:ind w:left="720" w:hanging="360"/>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3D6E"/>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DE3D6E"/>
    <w:rPr>
      <w:rFonts w:ascii="Times New Roman" w:eastAsiaTheme="majorEastAsia" w:hAnsi="Times New Roman" w:cstheme="majorBidi"/>
      <w:b/>
      <w:sz w:val="24"/>
      <w:szCs w:val="26"/>
    </w:rPr>
  </w:style>
  <w:style w:type="paragraph" w:styleId="ListeParagraf">
    <w:name w:val="List Paragraph"/>
    <w:basedOn w:val="Normal"/>
    <w:uiPriority w:val="34"/>
    <w:qFormat/>
    <w:rsid w:val="000A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5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2023-11-09T06:01:00Z</dcterms:created>
  <dcterms:modified xsi:type="dcterms:W3CDTF">2023-11-09T11:33:00Z</dcterms:modified>
</cp:coreProperties>
</file>